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57224" w14:textId="77777777" w:rsidR="0057630F" w:rsidRDefault="0057630F"/>
    <w:p w14:paraId="15B8A792" w14:textId="05B74C9A" w:rsidR="0057630F" w:rsidRDefault="00654BB9">
      <w:r>
        <w:rPr>
          <w:noProof/>
        </w:rPr>
        <w:drawing>
          <wp:inline distT="0" distB="0" distL="0" distR="0" wp14:anchorId="640267EA" wp14:editId="2BF4FE74">
            <wp:extent cx="5943600" cy="46558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 E0014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1535E" w14:textId="77777777" w:rsidR="003C1ABF" w:rsidRDefault="003C1ABF"/>
    <w:p w14:paraId="15E83A5B" w14:textId="6FE47C47" w:rsidR="003C1ABF" w:rsidRDefault="003C1ABF" w:rsidP="003C1ABF">
      <w:pPr>
        <w:jc w:val="both"/>
        <w:rPr>
          <w:lang w:val="es-ES"/>
        </w:rPr>
      </w:pPr>
      <w:r>
        <w:rPr>
          <w:lang w:val="es-ES"/>
        </w:rPr>
        <w:t xml:space="preserve">Para el segundo semestre de 2018 y </w:t>
      </w:r>
      <w:r w:rsidR="00340FFE">
        <w:rPr>
          <w:lang w:val="es-ES"/>
        </w:rPr>
        <w:t xml:space="preserve">para </w:t>
      </w:r>
      <w:r>
        <w:rPr>
          <w:lang w:val="es-ES"/>
        </w:rPr>
        <w:t>el primero de 2019, e</w:t>
      </w:r>
      <w:r w:rsidRPr="003C1ABF">
        <w:rPr>
          <w:lang w:val="es-ES"/>
        </w:rPr>
        <w:t>l puntaje promedio para las habilidades de Lectura Crítica</w:t>
      </w:r>
      <w:r>
        <w:rPr>
          <w:lang w:val="es-ES"/>
        </w:rPr>
        <w:t xml:space="preserve"> de las pruebas Saber 11 </w:t>
      </w:r>
      <w:r w:rsidR="00EF5AD1">
        <w:rPr>
          <w:lang w:val="es-ES"/>
        </w:rPr>
        <w:t xml:space="preserve">de los colegios públicos </w:t>
      </w:r>
      <w:r w:rsidR="003F3383">
        <w:rPr>
          <w:lang w:val="es-ES"/>
        </w:rPr>
        <w:t xml:space="preserve">fue </w:t>
      </w:r>
      <w:r>
        <w:rPr>
          <w:lang w:val="es-ES"/>
        </w:rPr>
        <w:t xml:space="preserve">de 51.56 puntos. </w:t>
      </w:r>
      <w:r w:rsidR="00654BB9">
        <w:rPr>
          <w:lang w:val="es-ES"/>
        </w:rPr>
        <w:t>Santander</w:t>
      </w:r>
      <w:r>
        <w:rPr>
          <w:lang w:val="es-ES"/>
        </w:rPr>
        <w:t>, N</w:t>
      </w:r>
      <w:r w:rsidR="00EF5AD1">
        <w:rPr>
          <w:lang w:val="es-ES"/>
        </w:rPr>
        <w:t>te.</w:t>
      </w:r>
      <w:r>
        <w:rPr>
          <w:lang w:val="es-ES"/>
        </w:rPr>
        <w:t xml:space="preserve"> de Santander y </w:t>
      </w:r>
      <w:r w:rsidR="00654BB9">
        <w:rPr>
          <w:lang w:val="es-ES"/>
        </w:rPr>
        <w:t>Bogotá</w:t>
      </w:r>
      <w:r>
        <w:rPr>
          <w:lang w:val="es-ES"/>
        </w:rPr>
        <w:t xml:space="preserve"> obtuvieron</w:t>
      </w:r>
      <w:r w:rsidR="00EF5AD1">
        <w:rPr>
          <w:lang w:val="es-ES"/>
        </w:rPr>
        <w:t xml:space="preserve"> los mejores puntajes</w:t>
      </w:r>
      <w:r>
        <w:rPr>
          <w:lang w:val="es-ES"/>
        </w:rPr>
        <w:t>.</w:t>
      </w:r>
      <w:r w:rsidR="00EF5AD1">
        <w:rPr>
          <w:lang w:val="es-ES"/>
        </w:rPr>
        <w:t xml:space="preserve"> </w:t>
      </w:r>
    </w:p>
    <w:p w14:paraId="09137C8B" w14:textId="77777777" w:rsidR="003C1ABF" w:rsidRDefault="003C1ABF" w:rsidP="003C1ABF">
      <w:pPr>
        <w:jc w:val="both"/>
        <w:rPr>
          <w:lang w:val="es-ES"/>
        </w:rPr>
      </w:pPr>
    </w:p>
    <w:p w14:paraId="78E6363F" w14:textId="0957517A" w:rsidR="003C1ABF" w:rsidRDefault="003C1ABF" w:rsidP="003C1ABF">
      <w:pPr>
        <w:jc w:val="both"/>
        <w:rPr>
          <w:lang w:val="es-ES"/>
        </w:rPr>
      </w:pPr>
      <w:r>
        <w:rPr>
          <w:lang w:val="es-ES"/>
        </w:rPr>
        <w:t xml:space="preserve">Bogotá se ubicó </w:t>
      </w:r>
      <w:r w:rsidR="00B73A80">
        <w:rPr>
          <w:lang w:val="es-ES"/>
        </w:rPr>
        <w:t>sobre el</w:t>
      </w:r>
      <w:r>
        <w:rPr>
          <w:lang w:val="es-ES"/>
        </w:rPr>
        <w:t xml:space="preserve"> promedio nacional con un puntaje de </w:t>
      </w:r>
      <w:r w:rsidR="00B73A80">
        <w:rPr>
          <w:lang w:val="es-ES"/>
        </w:rPr>
        <w:t>54.001</w:t>
      </w:r>
      <w:r>
        <w:rPr>
          <w:lang w:val="es-ES"/>
        </w:rPr>
        <w:t xml:space="preserve"> puntos. La diferencia de </w:t>
      </w:r>
      <w:r w:rsidR="00E71C90">
        <w:rPr>
          <w:lang w:val="es-ES"/>
        </w:rPr>
        <w:t>puntos</w:t>
      </w:r>
      <w:r>
        <w:rPr>
          <w:lang w:val="es-ES"/>
        </w:rPr>
        <w:t xml:space="preserve"> entre </w:t>
      </w:r>
      <w:r w:rsidR="00B73A80">
        <w:rPr>
          <w:lang w:val="es-ES"/>
        </w:rPr>
        <w:t>Santander</w:t>
      </w:r>
      <w:r>
        <w:rPr>
          <w:lang w:val="es-ES"/>
        </w:rPr>
        <w:t xml:space="preserve"> y Vaupés, el departamento con menor </w:t>
      </w:r>
      <w:r w:rsidR="00716125">
        <w:rPr>
          <w:lang w:val="es-ES"/>
        </w:rPr>
        <w:t>calificación</w:t>
      </w:r>
      <w:r>
        <w:rPr>
          <w:lang w:val="es-ES"/>
        </w:rPr>
        <w:t xml:space="preserve"> </w:t>
      </w:r>
      <w:r w:rsidR="00387E2F">
        <w:rPr>
          <w:lang w:val="es-ES"/>
        </w:rPr>
        <w:t>fue</w:t>
      </w:r>
      <w:r>
        <w:rPr>
          <w:lang w:val="es-ES"/>
        </w:rPr>
        <w:t xml:space="preserve"> de 1</w:t>
      </w:r>
      <w:r w:rsidR="00B73A80">
        <w:rPr>
          <w:lang w:val="es-ES"/>
        </w:rPr>
        <w:t>0</w:t>
      </w:r>
      <w:r>
        <w:rPr>
          <w:lang w:val="es-ES"/>
        </w:rPr>
        <w:t>.</w:t>
      </w:r>
      <w:r w:rsidR="00B73A80">
        <w:rPr>
          <w:lang w:val="es-ES"/>
        </w:rPr>
        <w:t>35</w:t>
      </w:r>
      <w:r w:rsidR="003F3383">
        <w:rPr>
          <w:lang w:val="es-ES"/>
        </w:rPr>
        <w:t xml:space="preserve">.  </w:t>
      </w:r>
      <w:r w:rsidR="00433385">
        <w:rPr>
          <w:lang w:val="es-ES"/>
        </w:rPr>
        <w:t>De los 419,397 estudiantes de colegios públicos que presentaron el examen</w:t>
      </w:r>
      <w:r w:rsidR="00387E2F">
        <w:rPr>
          <w:lang w:val="es-ES"/>
        </w:rPr>
        <w:t>, h</w:t>
      </w:r>
      <w:r w:rsidR="003F3383">
        <w:rPr>
          <w:lang w:val="es-ES"/>
        </w:rPr>
        <w:t>ubo 30 que obtuvieron</w:t>
      </w:r>
      <w:r w:rsidR="00387E2F">
        <w:rPr>
          <w:lang w:val="es-ES"/>
        </w:rPr>
        <w:t xml:space="preserve"> la calificación más alta</w:t>
      </w:r>
      <w:r w:rsidR="003F3383">
        <w:rPr>
          <w:lang w:val="es-ES"/>
        </w:rPr>
        <w:t>, 7 de ellos estudiaron en Santander y 4 en Antioquia.</w:t>
      </w:r>
      <w:r w:rsidR="00542A25">
        <w:rPr>
          <w:lang w:val="es-ES"/>
        </w:rPr>
        <w:t xml:space="preserve"> En los departamentos de: Amazonas, Arauca, Bolívar,</w:t>
      </w:r>
      <w:r w:rsidR="003B2859">
        <w:rPr>
          <w:lang w:val="es-ES"/>
        </w:rPr>
        <w:t xml:space="preserve"> Caldas, Caquetá, Casanare, Cauca, Cesar, Córdoba, Cundinamarca, Guainía, Guaviare, La Guajira, Magdalena, Meta, Putumayo, Risaralda, San Andrés e Islas, Tolima, Vaupés y Vichada</w:t>
      </w:r>
      <w:r w:rsidR="00716125">
        <w:rPr>
          <w:lang w:val="es-ES"/>
        </w:rPr>
        <w:t>, n</w:t>
      </w:r>
      <w:r w:rsidR="00716125">
        <w:rPr>
          <w:lang w:val="es-ES"/>
        </w:rPr>
        <w:t>inguno de los estudiantes de colegios públicos que presentó el examen</w:t>
      </w:r>
      <w:r w:rsidR="003B2859">
        <w:rPr>
          <w:lang w:val="es-ES"/>
        </w:rPr>
        <w:t xml:space="preserve"> </w:t>
      </w:r>
      <w:r w:rsidR="00716125">
        <w:rPr>
          <w:lang w:val="es-ES"/>
        </w:rPr>
        <w:t>obtuvo el máximo puntaje posible.</w:t>
      </w:r>
      <w:bookmarkStart w:id="0" w:name="_GoBack"/>
      <w:bookmarkEnd w:id="0"/>
    </w:p>
    <w:p w14:paraId="7405A3DE" w14:textId="176C64DA" w:rsidR="00542A25" w:rsidRDefault="00542A25" w:rsidP="003C1ABF">
      <w:pPr>
        <w:jc w:val="both"/>
        <w:rPr>
          <w:lang w:val="es-ES"/>
        </w:rPr>
      </w:pPr>
    </w:p>
    <w:p w14:paraId="3465B392" w14:textId="77777777" w:rsidR="00542A25" w:rsidRPr="003C1ABF" w:rsidRDefault="00542A25" w:rsidP="003C1ABF">
      <w:pPr>
        <w:jc w:val="both"/>
        <w:rPr>
          <w:lang w:val="es-ES"/>
        </w:rPr>
      </w:pPr>
    </w:p>
    <w:sectPr w:rsidR="00542A25" w:rsidRPr="003C1ABF" w:rsidSect="00356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altName w:val="Titling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0F"/>
    <w:rsid w:val="0016046C"/>
    <w:rsid w:val="002E0035"/>
    <w:rsid w:val="00340FFE"/>
    <w:rsid w:val="003564EE"/>
    <w:rsid w:val="00387E2F"/>
    <w:rsid w:val="003B2859"/>
    <w:rsid w:val="003C1ABF"/>
    <w:rsid w:val="003D6A66"/>
    <w:rsid w:val="003F3383"/>
    <w:rsid w:val="00433385"/>
    <w:rsid w:val="00542A25"/>
    <w:rsid w:val="0057630F"/>
    <w:rsid w:val="00654BB9"/>
    <w:rsid w:val="00716125"/>
    <w:rsid w:val="007633C4"/>
    <w:rsid w:val="00B73A80"/>
    <w:rsid w:val="00B9090B"/>
    <w:rsid w:val="00E71C90"/>
    <w:rsid w:val="00EF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BF60E8"/>
  <w15:chartTrackingRefBased/>
  <w15:docId w15:val="{D8E647F9-97EF-1341-868F-A0B4DCDE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7</cp:revision>
  <dcterms:created xsi:type="dcterms:W3CDTF">2019-10-22T16:47:00Z</dcterms:created>
  <dcterms:modified xsi:type="dcterms:W3CDTF">2019-11-20T16:16:00Z</dcterms:modified>
</cp:coreProperties>
</file>